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7C2" w:rsidRPr="00D23731" w:rsidRDefault="00D60AE7" w:rsidP="00D23731">
      <w:pPr>
        <w:pStyle w:val="Prrafodelista"/>
        <w:numPr>
          <w:ilvl w:val="0"/>
          <w:numId w:val="1"/>
        </w:numPr>
        <w:rPr>
          <w:b/>
          <w:u w:val="single"/>
          <w:lang w:val="es-MX"/>
        </w:rPr>
      </w:pPr>
      <w:bookmarkStart w:id="0" w:name="_GoBack"/>
      <w:bookmarkEnd w:id="0"/>
      <w:r w:rsidRPr="00D23731">
        <w:rPr>
          <w:b/>
          <w:u w:val="single"/>
          <w:lang w:val="es-MX"/>
        </w:rPr>
        <w:t>OBJETO:</w:t>
      </w:r>
    </w:p>
    <w:p w:rsidR="00D60AE7" w:rsidRDefault="00D60AE7" w:rsidP="00490C59">
      <w:pPr>
        <w:jc w:val="both"/>
        <w:rPr>
          <w:lang w:val="es-MX"/>
        </w:rPr>
      </w:pPr>
      <w:r>
        <w:rPr>
          <w:lang w:val="es-MX"/>
        </w:rPr>
        <w:t xml:space="preserve">Definir la metodología empleada para </w:t>
      </w:r>
      <w:r w:rsidR="00CF3EB2">
        <w:rPr>
          <w:lang w:val="es-MX"/>
        </w:rPr>
        <w:t>crear, actualizar</w:t>
      </w:r>
      <w:r>
        <w:rPr>
          <w:lang w:val="es-MX"/>
        </w:rPr>
        <w:t xml:space="preserve"> y mantener el control sobre l</w:t>
      </w:r>
      <w:r w:rsidR="00490C59">
        <w:rPr>
          <w:lang w:val="es-MX"/>
        </w:rPr>
        <w:t xml:space="preserve">a Información documentada del </w:t>
      </w:r>
      <w:r>
        <w:rPr>
          <w:lang w:val="es-MX"/>
        </w:rPr>
        <w:t>Sistema de Gestión de Calidad relacionad</w:t>
      </w:r>
      <w:r w:rsidR="00490C59">
        <w:rPr>
          <w:lang w:val="es-MX"/>
        </w:rPr>
        <w:t>a</w:t>
      </w:r>
      <w:r>
        <w:rPr>
          <w:lang w:val="es-MX"/>
        </w:rPr>
        <w:t xml:space="preserve"> con la gestión de las cuentas corrientes </w:t>
      </w:r>
      <w:proofErr w:type="spellStart"/>
      <w:r>
        <w:rPr>
          <w:lang w:val="es-MX"/>
        </w:rPr>
        <w:t>granaria</w:t>
      </w:r>
      <w:proofErr w:type="spellEnd"/>
      <w:r>
        <w:rPr>
          <w:lang w:val="es-MX"/>
        </w:rPr>
        <w:t xml:space="preserve"> y en pesos de los asociados a</w:t>
      </w:r>
      <w:r w:rsidR="009D5398">
        <w:rPr>
          <w:lang w:val="es-MX"/>
        </w:rPr>
        <w:t xml:space="preserve"> </w:t>
      </w:r>
      <w:r>
        <w:rPr>
          <w:lang w:val="es-MX"/>
        </w:rPr>
        <w:t>COTAGRO CAL</w:t>
      </w:r>
      <w:r w:rsidR="00015110">
        <w:rPr>
          <w:lang w:val="es-MX"/>
        </w:rPr>
        <w:t xml:space="preserve">, </w:t>
      </w:r>
      <w:r w:rsidR="00490C59">
        <w:rPr>
          <w:lang w:val="es-MX"/>
        </w:rPr>
        <w:t>considerando los aspectos relacionados con la creación, la actualización y el control de la misma</w:t>
      </w:r>
      <w:r>
        <w:rPr>
          <w:lang w:val="es-MX"/>
        </w:rPr>
        <w:t>.</w:t>
      </w:r>
    </w:p>
    <w:p w:rsidR="00D60AE7" w:rsidRPr="00D23731" w:rsidRDefault="00D60AE7" w:rsidP="00D23731">
      <w:pPr>
        <w:pStyle w:val="Prrafodelista"/>
        <w:numPr>
          <w:ilvl w:val="0"/>
          <w:numId w:val="1"/>
        </w:numPr>
        <w:rPr>
          <w:b/>
          <w:u w:val="single"/>
          <w:lang w:val="es-MX"/>
        </w:rPr>
      </w:pPr>
      <w:r w:rsidRPr="00D23731">
        <w:rPr>
          <w:b/>
          <w:u w:val="single"/>
          <w:lang w:val="es-MX"/>
        </w:rPr>
        <w:t>ALCANCE:</w:t>
      </w:r>
    </w:p>
    <w:p w:rsidR="00D60AE7" w:rsidRDefault="00D60AE7" w:rsidP="000D2CB3">
      <w:pPr>
        <w:rPr>
          <w:lang w:val="es-MX"/>
        </w:rPr>
      </w:pPr>
      <w:r>
        <w:rPr>
          <w:lang w:val="es-MX"/>
        </w:rPr>
        <w:t>Se aplica a</w:t>
      </w:r>
      <w:r w:rsidR="00015110">
        <w:rPr>
          <w:lang w:val="es-MX"/>
        </w:rPr>
        <w:t xml:space="preserve"> tod</w:t>
      </w:r>
      <w:r w:rsidR="00490C59">
        <w:rPr>
          <w:lang w:val="es-MX"/>
        </w:rPr>
        <w:t>a la información documentada</w:t>
      </w:r>
      <w:r w:rsidR="00015110">
        <w:rPr>
          <w:lang w:val="es-MX"/>
        </w:rPr>
        <w:t xml:space="preserve"> del SGC, tanto en formato papel </w:t>
      </w:r>
      <w:r w:rsidR="008C7EF6">
        <w:rPr>
          <w:lang w:val="es-MX"/>
        </w:rPr>
        <w:t>como</w:t>
      </w:r>
      <w:r w:rsidR="00015110">
        <w:rPr>
          <w:lang w:val="es-MX"/>
        </w:rPr>
        <w:t xml:space="preserve"> electrónico.</w:t>
      </w:r>
    </w:p>
    <w:p w:rsidR="00D60AE7" w:rsidRPr="00D23731" w:rsidRDefault="00D60AE7" w:rsidP="00D23731">
      <w:pPr>
        <w:pStyle w:val="Prrafodelista"/>
        <w:numPr>
          <w:ilvl w:val="0"/>
          <w:numId w:val="1"/>
        </w:numPr>
        <w:rPr>
          <w:b/>
          <w:u w:val="single"/>
          <w:lang w:val="es-MX"/>
        </w:rPr>
      </w:pPr>
      <w:r w:rsidRPr="00D23731">
        <w:rPr>
          <w:b/>
          <w:u w:val="single"/>
          <w:lang w:val="es-MX"/>
        </w:rPr>
        <w:t>DEFINICIONES:</w:t>
      </w:r>
    </w:p>
    <w:p w:rsidR="00CF3EB2" w:rsidRDefault="00CF3EB2" w:rsidP="00CF3EB2">
      <w:pPr>
        <w:rPr>
          <w:lang w:val="es-MX"/>
        </w:rPr>
      </w:pPr>
      <w:r>
        <w:rPr>
          <w:lang w:val="es-MX"/>
        </w:rPr>
        <w:t>Tipos de Información Documentada utilizados:</w:t>
      </w:r>
    </w:p>
    <w:p w:rsidR="00CF3EB2" w:rsidRPr="00CF3EB2" w:rsidRDefault="00CF3EB2" w:rsidP="000D2CB3">
      <w:pPr>
        <w:jc w:val="both"/>
        <w:rPr>
          <w:lang w:val="es-MX"/>
        </w:rPr>
      </w:pPr>
      <w:r w:rsidRPr="00CF3EB2">
        <w:rPr>
          <w:b/>
          <w:lang w:val="es-MX"/>
        </w:rPr>
        <w:t>Manual de Calidad</w:t>
      </w:r>
      <w:r w:rsidRPr="00CF3EB2">
        <w:rPr>
          <w:lang w:val="es-MX"/>
        </w:rPr>
        <w:t xml:space="preserve">: </w:t>
      </w:r>
      <w:r>
        <w:rPr>
          <w:lang w:val="es-MX"/>
        </w:rPr>
        <w:t>Es un documento donde se define</w:t>
      </w:r>
      <w:r w:rsidRPr="00CF3EB2">
        <w:rPr>
          <w:lang w:val="es-MX"/>
        </w:rPr>
        <w:t xml:space="preserve"> la política</w:t>
      </w:r>
      <w:r>
        <w:rPr>
          <w:lang w:val="es-MX"/>
        </w:rPr>
        <w:t>,</w:t>
      </w:r>
      <w:r w:rsidRPr="00CF3EB2">
        <w:rPr>
          <w:lang w:val="es-MX"/>
        </w:rPr>
        <w:t xml:space="preserve"> los compromisos asumidos por la empresa</w:t>
      </w:r>
      <w:r>
        <w:rPr>
          <w:lang w:val="es-MX"/>
        </w:rPr>
        <w:t>, en materia de gestión de calidad y se hace una breve descripción de la aplicación del SGC en la Organización</w:t>
      </w:r>
      <w:r w:rsidRPr="00CF3EB2">
        <w:rPr>
          <w:lang w:val="es-MX"/>
        </w:rPr>
        <w:t>.</w:t>
      </w:r>
    </w:p>
    <w:p w:rsidR="00CF3EB2" w:rsidRPr="00CF3EB2" w:rsidRDefault="00CF3EB2" w:rsidP="000D2CB3">
      <w:pPr>
        <w:jc w:val="both"/>
        <w:rPr>
          <w:lang w:val="es-MX"/>
        </w:rPr>
      </w:pPr>
      <w:r w:rsidRPr="00CF3EB2">
        <w:rPr>
          <w:b/>
          <w:lang w:val="es-MX"/>
        </w:rPr>
        <w:t>Procedimientos</w:t>
      </w:r>
      <w:r w:rsidRPr="00CF3EB2">
        <w:rPr>
          <w:lang w:val="es-MX"/>
        </w:rPr>
        <w:t xml:space="preserve">: </w:t>
      </w:r>
      <w:r>
        <w:rPr>
          <w:lang w:val="es-MX"/>
        </w:rPr>
        <w:t>Son documentos que f</w:t>
      </w:r>
      <w:r w:rsidRPr="00CF3EB2">
        <w:rPr>
          <w:lang w:val="es-MX"/>
        </w:rPr>
        <w:t>ijan responsabilidades, qué, cuándo y quién hace las actividades que regulan.</w:t>
      </w:r>
    </w:p>
    <w:p w:rsidR="00CF3EB2" w:rsidRPr="00CF3EB2" w:rsidRDefault="00CF3EB2" w:rsidP="000D2CB3">
      <w:pPr>
        <w:jc w:val="both"/>
        <w:rPr>
          <w:lang w:val="es-MX"/>
        </w:rPr>
      </w:pPr>
      <w:r w:rsidRPr="00CF3EB2">
        <w:rPr>
          <w:b/>
          <w:lang w:val="es-MX"/>
        </w:rPr>
        <w:t>Instruc</w:t>
      </w:r>
      <w:r w:rsidR="000D2CB3">
        <w:rPr>
          <w:b/>
          <w:lang w:val="es-MX"/>
        </w:rPr>
        <w:t>tivos</w:t>
      </w:r>
      <w:r w:rsidRPr="00CF3EB2">
        <w:rPr>
          <w:lang w:val="es-MX"/>
        </w:rPr>
        <w:t xml:space="preserve">: </w:t>
      </w:r>
      <w:r>
        <w:rPr>
          <w:lang w:val="es-MX"/>
        </w:rPr>
        <w:t>Son documentos que e</w:t>
      </w:r>
      <w:r w:rsidRPr="00CF3EB2">
        <w:rPr>
          <w:lang w:val="es-MX"/>
        </w:rPr>
        <w:t>stablecen indicaciones precisas y detalladas sobre cómo realizar una tarea o actividad en particular.</w:t>
      </w:r>
    </w:p>
    <w:p w:rsidR="00AF6F6D" w:rsidRDefault="0007453B" w:rsidP="000D2CB3">
      <w:pPr>
        <w:jc w:val="both"/>
        <w:rPr>
          <w:lang w:val="es-MX"/>
        </w:rPr>
      </w:pPr>
      <w:r w:rsidRPr="00CF3EB2">
        <w:rPr>
          <w:b/>
          <w:lang w:val="es-MX"/>
        </w:rPr>
        <w:t>Registro</w:t>
      </w:r>
      <w:r>
        <w:rPr>
          <w:lang w:val="es-MX"/>
        </w:rPr>
        <w:t>: Todo documento que da evidencia de que alguna actividad fue realizada y del resultado de la misma.</w:t>
      </w:r>
      <w:r w:rsidR="00AF6F6D">
        <w:rPr>
          <w:lang w:val="es-MX"/>
        </w:rPr>
        <w:t xml:space="preserve"> Hay diferentes tipos, a saber: </w:t>
      </w:r>
    </w:p>
    <w:p w:rsidR="002C671F" w:rsidRDefault="00AF6F6D" w:rsidP="00AF6F6D">
      <w:pPr>
        <w:pStyle w:val="Prrafodelista"/>
        <w:numPr>
          <w:ilvl w:val="0"/>
          <w:numId w:val="2"/>
        </w:numPr>
        <w:jc w:val="both"/>
        <w:rPr>
          <w:lang w:val="es-MX"/>
        </w:rPr>
      </w:pPr>
      <w:r>
        <w:rPr>
          <w:lang w:val="es-MX"/>
        </w:rPr>
        <w:t>R</w:t>
      </w:r>
      <w:r w:rsidRPr="00AF6F6D">
        <w:rPr>
          <w:lang w:val="es-MX"/>
        </w:rPr>
        <w:t>egistros del Sistema ADMIS</w:t>
      </w:r>
      <w:r>
        <w:rPr>
          <w:lang w:val="es-MX"/>
        </w:rPr>
        <w:t>: Comprobantes físicos que emite el Sistema ADMIS como respaldo de una operación o como resumen de movimientos de un módulo o cuenta.</w:t>
      </w:r>
    </w:p>
    <w:p w:rsidR="00AF6F6D" w:rsidRDefault="00AF6F6D" w:rsidP="00AF6F6D">
      <w:pPr>
        <w:pStyle w:val="Prrafodelista"/>
        <w:numPr>
          <w:ilvl w:val="0"/>
          <w:numId w:val="2"/>
        </w:numPr>
        <w:jc w:val="both"/>
        <w:rPr>
          <w:lang w:val="es-MX"/>
        </w:rPr>
      </w:pPr>
      <w:r>
        <w:rPr>
          <w:lang w:val="es-MX"/>
        </w:rPr>
        <w:t xml:space="preserve">Comprobantes </w:t>
      </w:r>
      <w:proofErr w:type="spellStart"/>
      <w:r>
        <w:rPr>
          <w:lang w:val="es-MX"/>
        </w:rPr>
        <w:t>preimpresos</w:t>
      </w:r>
      <w:proofErr w:type="spellEnd"/>
      <w:r>
        <w:rPr>
          <w:lang w:val="es-MX"/>
        </w:rPr>
        <w:t>: comprobantes físicos</w:t>
      </w:r>
      <w:r w:rsidR="000E06D5">
        <w:rPr>
          <w:lang w:val="es-MX"/>
        </w:rPr>
        <w:t>, para completar</w:t>
      </w:r>
      <w:r>
        <w:rPr>
          <w:lang w:val="es-MX"/>
        </w:rPr>
        <w:t xml:space="preserve"> manual</w:t>
      </w:r>
      <w:r w:rsidR="000E06D5">
        <w:rPr>
          <w:lang w:val="es-MX"/>
        </w:rPr>
        <w:t>mente, en reemplazo transitorio de algunos del sistema, cuando este es inoperable.</w:t>
      </w:r>
    </w:p>
    <w:p w:rsidR="000E06D5" w:rsidRDefault="000E06D5" w:rsidP="00AF6F6D">
      <w:pPr>
        <w:pStyle w:val="Prrafodelista"/>
        <w:numPr>
          <w:ilvl w:val="0"/>
          <w:numId w:val="2"/>
        </w:numPr>
        <w:jc w:val="both"/>
        <w:rPr>
          <w:lang w:val="es-MX"/>
        </w:rPr>
      </w:pPr>
      <w:r>
        <w:rPr>
          <w:lang w:val="es-MX"/>
        </w:rPr>
        <w:t>Registros SGC: otros registros creados por el grupo de trabajo, para dar evidencia de otras actividades realizadas y su resultado.</w:t>
      </w:r>
    </w:p>
    <w:p w:rsidR="000E06D5" w:rsidRPr="00AF6F6D" w:rsidRDefault="000E06D5" w:rsidP="00AF6F6D">
      <w:pPr>
        <w:pStyle w:val="Prrafodelista"/>
        <w:numPr>
          <w:ilvl w:val="0"/>
          <w:numId w:val="2"/>
        </w:numPr>
        <w:jc w:val="both"/>
        <w:rPr>
          <w:lang w:val="es-MX"/>
        </w:rPr>
      </w:pPr>
      <w:r>
        <w:rPr>
          <w:lang w:val="es-MX"/>
        </w:rPr>
        <w:t>Registros externos: Registros generados por algún organismo externo al SGC (</w:t>
      </w:r>
      <w:r w:rsidR="009D5398">
        <w:rPr>
          <w:lang w:val="es-MX"/>
        </w:rPr>
        <w:t>Ejemplo: Planilla de autorización para operar en cuenta corriente, generada por el Depto. De Auditoría Interna</w:t>
      </w:r>
      <w:r>
        <w:rPr>
          <w:lang w:val="es-MX"/>
        </w:rPr>
        <w:t>)</w:t>
      </w:r>
    </w:p>
    <w:p w:rsidR="0007453B" w:rsidRDefault="0007453B" w:rsidP="000D2CB3">
      <w:pPr>
        <w:jc w:val="both"/>
        <w:rPr>
          <w:lang w:val="es-MX"/>
        </w:rPr>
      </w:pPr>
      <w:r w:rsidRPr="00CF3EB2">
        <w:rPr>
          <w:b/>
          <w:lang w:val="es-MX"/>
        </w:rPr>
        <w:t>SGC</w:t>
      </w:r>
      <w:r>
        <w:rPr>
          <w:lang w:val="es-MX"/>
        </w:rPr>
        <w:t>: Sistema de Gestión de la Calidad.</w:t>
      </w:r>
    </w:p>
    <w:p w:rsidR="00473FE6" w:rsidRDefault="00473FE6" w:rsidP="000D2CB3">
      <w:pPr>
        <w:jc w:val="both"/>
        <w:rPr>
          <w:lang w:val="es-MX"/>
        </w:rPr>
      </w:pPr>
    </w:p>
    <w:p w:rsidR="002C671F" w:rsidRDefault="002C671F" w:rsidP="000B7750">
      <w:pPr>
        <w:pStyle w:val="Prrafodelista"/>
        <w:numPr>
          <w:ilvl w:val="0"/>
          <w:numId w:val="1"/>
        </w:numPr>
        <w:spacing w:after="0"/>
        <w:rPr>
          <w:b/>
          <w:u w:val="single"/>
          <w:lang w:val="es-MX"/>
        </w:rPr>
      </w:pPr>
      <w:r w:rsidRPr="00D23731">
        <w:rPr>
          <w:b/>
          <w:u w:val="single"/>
          <w:lang w:val="es-MX"/>
        </w:rPr>
        <w:lastRenderedPageBreak/>
        <w:t>PROCEDIMIENTO:</w:t>
      </w:r>
    </w:p>
    <w:p w:rsidR="000B7750" w:rsidRPr="000B7750" w:rsidRDefault="000B7750" w:rsidP="000B7750">
      <w:pPr>
        <w:spacing w:after="0"/>
        <w:rPr>
          <w:b/>
          <w:u w:val="single"/>
          <w:lang w:val="es-MX"/>
        </w:rPr>
      </w:pPr>
    </w:p>
    <w:p w:rsidR="000B7750" w:rsidRDefault="000B7750" w:rsidP="000B7750">
      <w:pPr>
        <w:pStyle w:val="Prrafodelista"/>
        <w:numPr>
          <w:ilvl w:val="1"/>
          <w:numId w:val="1"/>
        </w:numPr>
        <w:rPr>
          <w:b/>
          <w:lang w:val="es-MX"/>
        </w:rPr>
      </w:pPr>
      <w:r w:rsidRPr="000B7750">
        <w:rPr>
          <w:b/>
          <w:lang w:val="es-MX"/>
        </w:rPr>
        <w:t>Creación y Actualización.</w:t>
      </w:r>
    </w:p>
    <w:p w:rsidR="000B7750" w:rsidRDefault="000B7750" w:rsidP="0033416B">
      <w:pPr>
        <w:ind w:left="360"/>
        <w:jc w:val="both"/>
        <w:rPr>
          <w:lang w:val="es-MX"/>
        </w:rPr>
      </w:pPr>
      <w:r w:rsidRPr="000B7750">
        <w:rPr>
          <w:lang w:val="es-MX"/>
        </w:rPr>
        <w:t>L</w:t>
      </w:r>
      <w:r>
        <w:rPr>
          <w:lang w:val="es-MX"/>
        </w:rPr>
        <w:t>a creación de nueva información documentada, o la actualización de alguna previamente existente, puede ser solicitada o sugerida por cualquier miembro de la Organización al Grupo de Trabajo en Casa Central, quien determinará la adecuación y conveniencia de</w:t>
      </w:r>
      <w:r w:rsidR="002B7226">
        <w:rPr>
          <w:lang w:val="es-MX"/>
        </w:rPr>
        <w:t xml:space="preserve"> la solicitud, salvo los registros del Sistema ADMIS que es solicitada al Área de Sistemas y evaluada y aprobada por los solicitantes.</w:t>
      </w:r>
    </w:p>
    <w:p w:rsidR="000D2CB3" w:rsidRPr="000B7750" w:rsidRDefault="000D2CB3" w:rsidP="0033416B">
      <w:pPr>
        <w:ind w:left="360"/>
        <w:jc w:val="both"/>
        <w:rPr>
          <w:lang w:val="es-MX"/>
        </w:rPr>
      </w:pPr>
      <w:r>
        <w:rPr>
          <w:lang w:val="es-MX"/>
        </w:rPr>
        <w:t>En el caso de documentos nuevos (Procedimientos, Instructivos, Registros</w:t>
      </w:r>
      <w:r w:rsidR="000E06D5">
        <w:rPr>
          <w:lang w:val="es-MX"/>
        </w:rPr>
        <w:t xml:space="preserve"> SGC)</w:t>
      </w:r>
      <w:r w:rsidR="00D83099">
        <w:rPr>
          <w:lang w:val="es-MX"/>
        </w:rPr>
        <w:t>, se utilizan para su redacción, los formatos establecidos, con el logo de la Cooperativa y se los identifica con un nombre apropiado y representativo. Para los registros nuevos del sistema</w:t>
      </w:r>
      <w:r w:rsidR="00E359BE">
        <w:rPr>
          <w:lang w:val="es-MX"/>
        </w:rPr>
        <w:t xml:space="preserve"> ADMIS</w:t>
      </w:r>
      <w:r w:rsidR="00D83099">
        <w:rPr>
          <w:lang w:val="es-MX"/>
        </w:rPr>
        <w:t>, se crea una plantilla, con los campos necesarios, donde figura una leyenda que los identifica.</w:t>
      </w:r>
    </w:p>
    <w:p w:rsidR="002B7226" w:rsidRDefault="0033416B" w:rsidP="0033416B">
      <w:pPr>
        <w:ind w:left="360"/>
        <w:jc w:val="both"/>
        <w:rPr>
          <w:lang w:val="es-MX"/>
        </w:rPr>
      </w:pPr>
      <w:r>
        <w:rPr>
          <w:lang w:val="es-MX"/>
        </w:rPr>
        <w:t xml:space="preserve">En el caso de actualización </w:t>
      </w:r>
      <w:r w:rsidR="002B7226">
        <w:rPr>
          <w:lang w:val="es-MX"/>
        </w:rPr>
        <w:t xml:space="preserve">del </w:t>
      </w:r>
      <w:r>
        <w:rPr>
          <w:lang w:val="es-MX"/>
        </w:rPr>
        <w:t xml:space="preserve">Manual de Calidad, </w:t>
      </w:r>
      <w:r w:rsidR="002B7226">
        <w:rPr>
          <w:lang w:val="es-MX"/>
        </w:rPr>
        <w:t xml:space="preserve">los </w:t>
      </w:r>
      <w:r>
        <w:rPr>
          <w:lang w:val="es-MX"/>
        </w:rPr>
        <w:t>Procedimientos</w:t>
      </w:r>
      <w:r w:rsidR="002B7226">
        <w:rPr>
          <w:lang w:val="es-MX"/>
        </w:rPr>
        <w:t xml:space="preserve"> e</w:t>
      </w:r>
      <w:r>
        <w:rPr>
          <w:lang w:val="es-MX"/>
        </w:rPr>
        <w:t xml:space="preserve"> Instructivos, el Grupo de Trabajo realiza las modificaciones, indica los cambios en el cuadro de Control de Cambios y cambia el número de revisión y fecha de vigencia</w:t>
      </w:r>
      <w:r w:rsidR="00E359BE">
        <w:rPr>
          <w:lang w:val="es-MX"/>
        </w:rPr>
        <w:t xml:space="preserve"> </w:t>
      </w:r>
      <w:r>
        <w:rPr>
          <w:lang w:val="es-MX"/>
        </w:rPr>
        <w:t>.</w:t>
      </w:r>
      <w:r w:rsidR="00360059">
        <w:rPr>
          <w:lang w:val="es-MX"/>
        </w:rPr>
        <w:t>Estos documentos son aprobados por el Jefe de Administración y Sistemas.</w:t>
      </w:r>
    </w:p>
    <w:p w:rsidR="0033416B" w:rsidRDefault="002B7226" w:rsidP="0033416B">
      <w:pPr>
        <w:ind w:left="360"/>
        <w:jc w:val="both"/>
        <w:rPr>
          <w:lang w:val="es-MX"/>
        </w:rPr>
      </w:pPr>
      <w:r>
        <w:rPr>
          <w:lang w:val="es-MX"/>
        </w:rPr>
        <w:t>En el caso de regis</w:t>
      </w:r>
      <w:r w:rsidR="006D07B2">
        <w:rPr>
          <w:lang w:val="es-MX"/>
        </w:rPr>
        <w:t xml:space="preserve">tros, </w:t>
      </w:r>
      <w:r>
        <w:rPr>
          <w:lang w:val="es-MX"/>
        </w:rPr>
        <w:t>se procede de distinta forma según el tipo de registro:</w:t>
      </w:r>
    </w:p>
    <w:p w:rsidR="002B7226" w:rsidRDefault="002B7226" w:rsidP="0033416B">
      <w:pPr>
        <w:ind w:left="360"/>
        <w:jc w:val="both"/>
        <w:rPr>
          <w:lang w:val="es-MX"/>
        </w:rPr>
      </w:pPr>
      <w:r>
        <w:rPr>
          <w:lang w:val="es-MX"/>
        </w:rPr>
        <w:t>Registros del Sistema ADMIS: la modificación se solicita al Área de Sistemas y la aprueba el solicitante. Estos registros no poseen número de revisión ni fecha de vigencia impresos en su formato.</w:t>
      </w:r>
    </w:p>
    <w:p w:rsidR="002B7226" w:rsidRDefault="002B7226" w:rsidP="0033416B">
      <w:pPr>
        <w:ind w:left="360"/>
        <w:jc w:val="both"/>
        <w:rPr>
          <w:lang w:val="es-MX"/>
        </w:rPr>
      </w:pPr>
      <w:r>
        <w:rPr>
          <w:lang w:val="es-MX"/>
        </w:rPr>
        <w:t xml:space="preserve">Registros SGC: La modificación </w:t>
      </w:r>
      <w:r w:rsidR="00360059">
        <w:rPr>
          <w:lang w:val="es-MX"/>
        </w:rPr>
        <w:t>es realizada por el Grupo de trabajo, se cambia su número de revisión y fecha de vigencia y es aprobada por el Jefe de Administración y Sistemas.</w:t>
      </w:r>
    </w:p>
    <w:p w:rsidR="00360059" w:rsidRDefault="00360059" w:rsidP="0033416B">
      <w:pPr>
        <w:ind w:left="360"/>
        <w:jc w:val="both"/>
        <w:rPr>
          <w:lang w:val="es-MX"/>
        </w:rPr>
      </w:pPr>
      <w:r>
        <w:rPr>
          <w:lang w:val="es-MX"/>
        </w:rPr>
        <w:t xml:space="preserve">Comprobantes </w:t>
      </w:r>
      <w:proofErr w:type="spellStart"/>
      <w:r>
        <w:rPr>
          <w:lang w:val="es-MX"/>
        </w:rPr>
        <w:t>preimpresos</w:t>
      </w:r>
      <w:proofErr w:type="spellEnd"/>
      <w:r>
        <w:rPr>
          <w:lang w:val="es-MX"/>
        </w:rPr>
        <w:t xml:space="preserve">: Tienen un formato preestablecido, conforme a la normativa vigente. </w:t>
      </w:r>
      <w:r w:rsidR="00F9402D">
        <w:rPr>
          <w:lang w:val="es-MX"/>
        </w:rPr>
        <w:t>Son aprobados por el Jefe de Administración y Sistemas.</w:t>
      </w:r>
    </w:p>
    <w:p w:rsidR="00437477" w:rsidRDefault="00437477" w:rsidP="0033416B">
      <w:pPr>
        <w:ind w:left="360"/>
        <w:jc w:val="both"/>
        <w:rPr>
          <w:lang w:val="es-MX"/>
        </w:rPr>
      </w:pPr>
    </w:p>
    <w:p w:rsidR="00437477" w:rsidRDefault="00437477" w:rsidP="00437477">
      <w:pPr>
        <w:pStyle w:val="Prrafodelista"/>
        <w:numPr>
          <w:ilvl w:val="1"/>
          <w:numId w:val="1"/>
        </w:numPr>
        <w:rPr>
          <w:b/>
          <w:lang w:val="es-MX"/>
        </w:rPr>
      </w:pPr>
      <w:r>
        <w:rPr>
          <w:b/>
          <w:lang w:val="es-MX"/>
        </w:rPr>
        <w:t>Control</w:t>
      </w:r>
      <w:r w:rsidRPr="000B7750">
        <w:rPr>
          <w:b/>
          <w:lang w:val="es-MX"/>
        </w:rPr>
        <w:t>.</w:t>
      </w:r>
    </w:p>
    <w:p w:rsidR="00437477" w:rsidRDefault="00437477" w:rsidP="00437477">
      <w:pPr>
        <w:ind w:left="360"/>
        <w:rPr>
          <w:b/>
          <w:lang w:val="es-MX"/>
        </w:rPr>
      </w:pPr>
      <w:r>
        <w:rPr>
          <w:b/>
          <w:lang w:val="es-MX"/>
        </w:rPr>
        <w:t>Manual de Calidad, Procedimientos e Instructivos:</w:t>
      </w:r>
    </w:p>
    <w:p w:rsidR="00437477" w:rsidRDefault="00437477" w:rsidP="00437477">
      <w:pPr>
        <w:ind w:left="360"/>
        <w:jc w:val="both"/>
        <w:rPr>
          <w:lang w:val="es-MX"/>
        </w:rPr>
      </w:pPr>
      <w:r>
        <w:rPr>
          <w:lang w:val="es-MX"/>
        </w:rPr>
        <w:t>Una vez aprobados estos documentos, se ponen a disposición de los usuarios en la página de COTAGRO, en el siguiente link, al que todos tienen acceso para lectura solamente:</w:t>
      </w:r>
    </w:p>
    <w:p w:rsidR="00437477" w:rsidRDefault="00B05DAE" w:rsidP="00437477">
      <w:pPr>
        <w:ind w:left="360"/>
        <w:jc w:val="both"/>
      </w:pPr>
      <w:hyperlink r:id="rId10" w:history="1">
        <w:r w:rsidR="00437477">
          <w:rPr>
            <w:rStyle w:val="Hipervnculo"/>
          </w:rPr>
          <w:t>http://www.cotagroweb.com.ar/instructivos/</w:t>
        </w:r>
      </w:hyperlink>
    </w:p>
    <w:p w:rsidR="00437477" w:rsidRPr="00437477" w:rsidRDefault="00437477" w:rsidP="00437477">
      <w:pPr>
        <w:ind w:left="360"/>
        <w:jc w:val="both"/>
        <w:rPr>
          <w:lang w:val="es-MX"/>
        </w:rPr>
      </w:pPr>
      <w:r>
        <w:lastRenderedPageBreak/>
        <w:t>Allí se encuentran disponibles los documentos vigentes. Cualquier copia impresa en papel de los mismos, es una copia no controlada y debe verificarse su vigencia contra este listado.</w:t>
      </w:r>
    </w:p>
    <w:p w:rsidR="00437477" w:rsidRDefault="00437477" w:rsidP="00437477">
      <w:pPr>
        <w:ind w:left="360"/>
        <w:rPr>
          <w:b/>
          <w:lang w:val="es-MX"/>
        </w:rPr>
      </w:pPr>
      <w:r>
        <w:rPr>
          <w:b/>
          <w:lang w:val="es-MX"/>
        </w:rPr>
        <w:t>Registros del Sistema ADMIS:</w:t>
      </w:r>
    </w:p>
    <w:p w:rsidR="00437477" w:rsidRDefault="009A711C" w:rsidP="0054335B">
      <w:pPr>
        <w:ind w:left="360"/>
        <w:jc w:val="both"/>
        <w:rPr>
          <w:lang w:val="es-MX"/>
        </w:rPr>
      </w:pPr>
      <w:r>
        <w:rPr>
          <w:lang w:val="es-MX"/>
        </w:rPr>
        <w:t>Como se mencionó más arriba, estos registros son emitidos por el sistema y, por tanto, los modelos vigentes son los que se emiten en cada momento. La emisión de éstos sólo está disponible para los usuarios autorizados, a través de usuario y contraseña.</w:t>
      </w:r>
    </w:p>
    <w:p w:rsidR="009A711C" w:rsidRPr="009A711C" w:rsidRDefault="009A711C" w:rsidP="00437477">
      <w:pPr>
        <w:ind w:left="360"/>
        <w:rPr>
          <w:b/>
          <w:lang w:val="es-MX"/>
        </w:rPr>
      </w:pPr>
      <w:r w:rsidRPr="009A711C">
        <w:rPr>
          <w:b/>
          <w:lang w:val="es-MX"/>
        </w:rPr>
        <w:t>Registros SGC:</w:t>
      </w:r>
    </w:p>
    <w:p w:rsidR="009A711C" w:rsidRDefault="0054335B" w:rsidP="0054335B">
      <w:pPr>
        <w:ind w:left="360"/>
        <w:jc w:val="both"/>
        <w:rPr>
          <w:lang w:val="es-MX"/>
        </w:rPr>
      </w:pPr>
      <w:r>
        <w:rPr>
          <w:lang w:val="es-MX"/>
        </w:rPr>
        <w:t>Los modelos de estos</w:t>
      </w:r>
      <w:r w:rsidR="009A711C">
        <w:rPr>
          <w:lang w:val="es-MX"/>
        </w:rPr>
        <w:t xml:space="preserve"> registros </w:t>
      </w:r>
      <w:r>
        <w:rPr>
          <w:lang w:val="es-MX"/>
        </w:rPr>
        <w:t xml:space="preserve">están </w:t>
      </w:r>
      <w:r w:rsidR="009A711C">
        <w:rPr>
          <w:lang w:val="es-MX"/>
        </w:rPr>
        <w:t>en formato electrónico</w:t>
      </w:r>
      <w:r>
        <w:rPr>
          <w:lang w:val="es-MX"/>
        </w:rPr>
        <w:t xml:space="preserve"> y los vigentes se encuentran en el </w:t>
      </w:r>
      <w:proofErr w:type="spellStart"/>
      <w:r>
        <w:rPr>
          <w:lang w:val="es-MX"/>
        </w:rPr>
        <w:t>Sharepoint</w:t>
      </w:r>
      <w:proofErr w:type="spellEnd"/>
      <w:r w:rsidR="008561A2">
        <w:rPr>
          <w:lang w:val="es-MX"/>
        </w:rPr>
        <w:t xml:space="preserve"> </w:t>
      </w:r>
      <w:r>
        <w:rPr>
          <w:lang w:val="es-MX"/>
        </w:rPr>
        <w:t>de COTAGRO, en Documentos Vigentes. Cuando se completan, algunos pueden permanecer en formato electrónico en el mismo sitio o imprimirse y archivarse en diferentes lugares según el tipo de registro.</w:t>
      </w:r>
    </w:p>
    <w:p w:rsidR="0054335B" w:rsidRPr="0054335B" w:rsidRDefault="0054335B" w:rsidP="0054335B">
      <w:pPr>
        <w:ind w:left="360"/>
        <w:jc w:val="both"/>
        <w:rPr>
          <w:b/>
          <w:lang w:val="es-MX"/>
        </w:rPr>
      </w:pPr>
      <w:r w:rsidRPr="0054335B">
        <w:rPr>
          <w:b/>
          <w:lang w:val="es-MX"/>
        </w:rPr>
        <w:t xml:space="preserve">Comprobantes </w:t>
      </w:r>
      <w:proofErr w:type="spellStart"/>
      <w:r w:rsidRPr="0054335B">
        <w:rPr>
          <w:b/>
          <w:lang w:val="es-MX"/>
        </w:rPr>
        <w:t>preimpresos</w:t>
      </w:r>
      <w:proofErr w:type="spellEnd"/>
      <w:r w:rsidRPr="0054335B">
        <w:rPr>
          <w:b/>
          <w:lang w:val="es-MX"/>
        </w:rPr>
        <w:t>:</w:t>
      </w:r>
    </w:p>
    <w:p w:rsidR="0054335B" w:rsidRDefault="0054335B" w:rsidP="0054335B">
      <w:pPr>
        <w:ind w:left="360"/>
        <w:jc w:val="both"/>
        <w:rPr>
          <w:lang w:val="es-MX"/>
        </w:rPr>
      </w:pPr>
      <w:r>
        <w:rPr>
          <w:lang w:val="es-MX"/>
        </w:rPr>
        <w:t>Se co</w:t>
      </w:r>
      <w:r w:rsidR="008561A2">
        <w:rPr>
          <w:lang w:val="es-MX"/>
        </w:rPr>
        <w:t>mplet</w:t>
      </w:r>
      <w:r>
        <w:rPr>
          <w:lang w:val="es-MX"/>
        </w:rPr>
        <w:t xml:space="preserve">an cuando, por alguna razón, el sistema ADMIS no está operativo y son reemplazados por </w:t>
      </w:r>
      <w:r w:rsidR="008561A2">
        <w:rPr>
          <w:lang w:val="es-MX"/>
        </w:rPr>
        <w:t>los correspondientes</w:t>
      </w:r>
      <w:r>
        <w:rPr>
          <w:lang w:val="es-MX"/>
        </w:rPr>
        <w:t xml:space="preserve"> del sistema a la brevedad</w:t>
      </w:r>
      <w:r w:rsidR="00F94BA6">
        <w:rPr>
          <w:lang w:val="es-MX"/>
        </w:rPr>
        <w:t>. S</w:t>
      </w:r>
      <w:r>
        <w:rPr>
          <w:lang w:val="es-MX"/>
        </w:rPr>
        <w:t xml:space="preserve">e adjuntan a los </w:t>
      </w:r>
      <w:r w:rsidR="00F94BA6">
        <w:rPr>
          <w:lang w:val="es-MX"/>
        </w:rPr>
        <w:t>correspondientes del sistema porque normalmente poseen el respaldo de una firma o similar.</w:t>
      </w:r>
    </w:p>
    <w:p w:rsidR="0007453B" w:rsidRDefault="00033ED5" w:rsidP="000060A5">
      <w:pPr>
        <w:rPr>
          <w:lang w:val="es-MX"/>
        </w:rPr>
      </w:pPr>
      <w:r>
        <w:rPr>
          <w:lang w:val="es-MX"/>
        </w:rPr>
        <w:t>En el</w:t>
      </w:r>
      <w:r w:rsidR="008561A2">
        <w:rPr>
          <w:lang w:val="es-MX"/>
        </w:rPr>
        <w:t xml:space="preserve"> </w:t>
      </w:r>
      <w:r w:rsidR="0007453B">
        <w:rPr>
          <w:lang w:val="es-MX"/>
        </w:rPr>
        <w:t>L</w:t>
      </w:r>
      <w:r w:rsidR="000060A5">
        <w:rPr>
          <w:lang w:val="es-MX"/>
        </w:rPr>
        <w:t xml:space="preserve">istado de </w:t>
      </w:r>
      <w:r w:rsidR="0007453B">
        <w:rPr>
          <w:lang w:val="es-MX"/>
        </w:rPr>
        <w:t>R</w:t>
      </w:r>
      <w:r w:rsidR="000060A5">
        <w:rPr>
          <w:lang w:val="es-MX"/>
        </w:rPr>
        <w:t>egistros, se consignan los nombres que los identifican y toda la información correspondiente al soporte de los mismos, su forma de almacenamiento, el tiempo de retención y la disposición final.</w:t>
      </w:r>
      <w:r>
        <w:rPr>
          <w:lang w:val="es-MX"/>
        </w:rPr>
        <w:t xml:space="preserve"> Los modelos vigentes de los registros emitidos por el sistema, </w:t>
      </w:r>
      <w:r w:rsidR="00472D15">
        <w:rPr>
          <w:lang w:val="es-MX"/>
        </w:rPr>
        <w:t>se encuentran</w:t>
      </w:r>
      <w:r>
        <w:rPr>
          <w:lang w:val="es-MX"/>
        </w:rPr>
        <w:t xml:space="preserve"> en la página de COTAGRO, en el siguiente link, a disposición de los usuarios.</w:t>
      </w:r>
    </w:p>
    <w:p w:rsidR="00033ED5" w:rsidRDefault="00033ED5" w:rsidP="000060A5">
      <w:pPr>
        <w:rPr>
          <w:lang w:val="es-MX"/>
        </w:rPr>
        <w:sectPr w:rsidR="00033ED5" w:rsidSect="006977C2">
          <w:headerReference w:type="default" r:id="rId11"/>
          <w:footerReference w:type="default" r:id="rId12"/>
          <w:pgSz w:w="12240" w:h="15840"/>
          <w:pgMar w:top="1417" w:right="1701" w:bottom="1417" w:left="1701" w:header="708" w:footer="708" w:gutter="0"/>
          <w:cols w:space="708"/>
          <w:docGrid w:linePitch="360"/>
        </w:sectPr>
      </w:pPr>
    </w:p>
    <w:p w:rsidR="00033ED5" w:rsidRDefault="00B05DAE" w:rsidP="00033ED5">
      <w:pPr>
        <w:ind w:left="360"/>
        <w:jc w:val="both"/>
      </w:pPr>
      <w:hyperlink r:id="rId13" w:history="1">
        <w:r w:rsidR="00033ED5">
          <w:rPr>
            <w:rStyle w:val="Hipervnculo"/>
          </w:rPr>
          <w:t>http://www.cotagroweb.com.ar/instructivos/</w:t>
        </w:r>
      </w:hyperlink>
    </w:p>
    <w:p w:rsidR="00817622" w:rsidRDefault="00817622">
      <w:pPr>
        <w:rPr>
          <w:lang w:val="es-MX"/>
        </w:rPr>
      </w:pPr>
    </w:p>
    <w:p w:rsidR="00CD4B7F" w:rsidRDefault="00CD4B7F">
      <w:pPr>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6"/>
        <w:gridCol w:w="4851"/>
        <w:gridCol w:w="1250"/>
        <w:gridCol w:w="1857"/>
      </w:tblGrid>
      <w:tr w:rsidR="00AE60F6" w:rsidRPr="000C4413" w:rsidTr="00AE60F6">
        <w:trPr>
          <w:trHeight w:val="308"/>
          <w:jc w:val="center"/>
        </w:trPr>
        <w:tc>
          <w:tcPr>
            <w:tcW w:w="5947" w:type="dxa"/>
            <w:gridSpan w:val="2"/>
            <w:vAlign w:val="center"/>
          </w:tcPr>
          <w:p w:rsidR="00AE60F6" w:rsidRDefault="00AE60F6" w:rsidP="00AE60F6">
            <w:pPr>
              <w:pStyle w:val="Piedepgina"/>
              <w:tabs>
                <w:tab w:val="clear" w:pos="4419"/>
                <w:tab w:val="clear" w:pos="8838"/>
                <w:tab w:val="right" w:pos="533"/>
              </w:tabs>
              <w:ind w:left="360" w:right="34"/>
              <w:jc w:val="center"/>
              <w:rPr>
                <w:sz w:val="16"/>
                <w:szCs w:val="16"/>
              </w:rPr>
            </w:pPr>
            <w:r w:rsidRPr="000C4413">
              <w:rPr>
                <w:sz w:val="18"/>
                <w:szCs w:val="18"/>
              </w:rPr>
              <w:t>CONTROL DE CAMBIOS</w:t>
            </w:r>
          </w:p>
        </w:tc>
        <w:tc>
          <w:tcPr>
            <w:tcW w:w="1250" w:type="dxa"/>
            <w:vAlign w:val="center"/>
          </w:tcPr>
          <w:p w:rsidR="00AE60F6" w:rsidRPr="000C4413" w:rsidRDefault="00AE60F6" w:rsidP="00AE60F6">
            <w:pPr>
              <w:pStyle w:val="Piedepgina"/>
              <w:jc w:val="center"/>
              <w:rPr>
                <w:sz w:val="18"/>
                <w:szCs w:val="18"/>
              </w:rPr>
            </w:pPr>
            <w:r w:rsidRPr="000C4413">
              <w:rPr>
                <w:sz w:val="18"/>
                <w:szCs w:val="18"/>
              </w:rPr>
              <w:t>EMITIO</w:t>
            </w:r>
          </w:p>
        </w:tc>
        <w:tc>
          <w:tcPr>
            <w:tcW w:w="1857" w:type="dxa"/>
            <w:vAlign w:val="center"/>
          </w:tcPr>
          <w:p w:rsidR="00AE60F6" w:rsidRPr="000C4413" w:rsidRDefault="00AE60F6" w:rsidP="00AE60F6">
            <w:pPr>
              <w:pStyle w:val="Piedepgina"/>
              <w:jc w:val="center"/>
              <w:rPr>
                <w:sz w:val="18"/>
                <w:szCs w:val="18"/>
              </w:rPr>
            </w:pPr>
            <w:r w:rsidRPr="000C4413">
              <w:rPr>
                <w:sz w:val="18"/>
                <w:szCs w:val="18"/>
              </w:rPr>
              <w:t>APROBO</w:t>
            </w:r>
          </w:p>
        </w:tc>
      </w:tr>
      <w:tr w:rsidR="00473FE6" w:rsidRPr="000C4413" w:rsidTr="00AE60F6">
        <w:trPr>
          <w:trHeight w:val="1134"/>
          <w:jc w:val="center"/>
        </w:trPr>
        <w:tc>
          <w:tcPr>
            <w:tcW w:w="1096" w:type="dxa"/>
            <w:vAlign w:val="center"/>
          </w:tcPr>
          <w:p w:rsidR="00473FE6" w:rsidRDefault="00AE60F6" w:rsidP="0004784F">
            <w:pPr>
              <w:pStyle w:val="Piedepgina"/>
              <w:jc w:val="center"/>
              <w:rPr>
                <w:sz w:val="16"/>
                <w:szCs w:val="16"/>
              </w:rPr>
            </w:pPr>
            <w:r>
              <w:rPr>
                <w:sz w:val="16"/>
                <w:szCs w:val="16"/>
              </w:rPr>
              <w:t>30/11/2019</w:t>
            </w:r>
          </w:p>
          <w:p w:rsidR="00473FE6" w:rsidRDefault="00473FE6" w:rsidP="00AE60F6">
            <w:pPr>
              <w:pStyle w:val="Piedepgina"/>
              <w:jc w:val="center"/>
              <w:rPr>
                <w:sz w:val="16"/>
                <w:szCs w:val="16"/>
              </w:rPr>
            </w:pPr>
            <w:r>
              <w:rPr>
                <w:sz w:val="16"/>
                <w:szCs w:val="16"/>
              </w:rPr>
              <w:t>Rev.: 0</w:t>
            </w:r>
            <w:r w:rsidR="00AE60F6">
              <w:rPr>
                <w:sz w:val="16"/>
                <w:szCs w:val="16"/>
              </w:rPr>
              <w:t>1</w:t>
            </w:r>
          </w:p>
        </w:tc>
        <w:tc>
          <w:tcPr>
            <w:tcW w:w="4851" w:type="dxa"/>
            <w:vAlign w:val="center"/>
          </w:tcPr>
          <w:p w:rsidR="00473FE6" w:rsidRDefault="00AE60F6" w:rsidP="00AE60F6">
            <w:pPr>
              <w:pStyle w:val="Piedepgina"/>
              <w:tabs>
                <w:tab w:val="clear" w:pos="4419"/>
                <w:tab w:val="clear" w:pos="8838"/>
                <w:tab w:val="right" w:pos="533"/>
              </w:tabs>
              <w:ind w:left="360" w:right="34"/>
              <w:rPr>
                <w:sz w:val="16"/>
                <w:szCs w:val="16"/>
              </w:rPr>
            </w:pPr>
            <w:r>
              <w:rPr>
                <w:sz w:val="16"/>
                <w:szCs w:val="16"/>
              </w:rPr>
              <w:t>Se unificaron los procedimientos de Control de Documentos y Control de Registros</w:t>
            </w:r>
          </w:p>
          <w:p w:rsidR="00AE60F6" w:rsidRDefault="00AE60F6" w:rsidP="00AE60F6">
            <w:pPr>
              <w:pStyle w:val="Piedepgina"/>
              <w:tabs>
                <w:tab w:val="clear" w:pos="4419"/>
                <w:tab w:val="clear" w:pos="8838"/>
                <w:tab w:val="right" w:pos="533"/>
              </w:tabs>
              <w:ind w:left="360" w:right="34"/>
              <w:rPr>
                <w:sz w:val="16"/>
                <w:szCs w:val="16"/>
              </w:rPr>
            </w:pPr>
            <w:r>
              <w:rPr>
                <w:sz w:val="16"/>
                <w:szCs w:val="16"/>
              </w:rPr>
              <w:t>Se diferenciaron tipos de documentos y se especificó la emisión, aprobación y control para cada tipo de documento.</w:t>
            </w:r>
          </w:p>
        </w:tc>
        <w:tc>
          <w:tcPr>
            <w:tcW w:w="1250" w:type="dxa"/>
            <w:vAlign w:val="center"/>
          </w:tcPr>
          <w:p w:rsidR="00473FE6" w:rsidRDefault="00AE60F6" w:rsidP="0004784F">
            <w:pPr>
              <w:pStyle w:val="Piedepgina"/>
              <w:jc w:val="center"/>
              <w:rPr>
                <w:sz w:val="16"/>
                <w:szCs w:val="16"/>
              </w:rPr>
            </w:pPr>
            <w:r>
              <w:rPr>
                <w:sz w:val="16"/>
                <w:szCs w:val="16"/>
              </w:rPr>
              <w:t>M. Tallón</w:t>
            </w:r>
          </w:p>
        </w:tc>
        <w:tc>
          <w:tcPr>
            <w:tcW w:w="1857" w:type="dxa"/>
            <w:vAlign w:val="center"/>
          </w:tcPr>
          <w:p w:rsidR="00473FE6" w:rsidRDefault="00473FE6" w:rsidP="0004784F">
            <w:pPr>
              <w:pStyle w:val="Piedepgina"/>
              <w:jc w:val="center"/>
              <w:rPr>
                <w:sz w:val="16"/>
                <w:szCs w:val="16"/>
              </w:rPr>
            </w:pPr>
            <w:r>
              <w:rPr>
                <w:sz w:val="16"/>
                <w:szCs w:val="16"/>
              </w:rPr>
              <w:t>M. Tallón</w:t>
            </w:r>
          </w:p>
        </w:tc>
      </w:tr>
    </w:tbl>
    <w:p w:rsidR="00B37699" w:rsidRDefault="00B37699">
      <w:pPr>
        <w:rPr>
          <w:lang w:val="es-MX"/>
        </w:rPr>
      </w:pPr>
    </w:p>
    <w:p w:rsidR="002C671F" w:rsidRPr="002C671F" w:rsidRDefault="002C671F">
      <w:pPr>
        <w:rPr>
          <w:lang w:val="es-MX"/>
        </w:rPr>
      </w:pPr>
    </w:p>
    <w:sectPr w:rsidR="002C671F" w:rsidRPr="002C671F" w:rsidSect="0007453B">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36B" w:rsidRDefault="00DE336B" w:rsidP="00D23731">
      <w:pPr>
        <w:spacing w:after="0" w:line="240" w:lineRule="auto"/>
      </w:pPr>
      <w:r>
        <w:separator/>
      </w:r>
    </w:p>
  </w:endnote>
  <w:endnote w:type="continuationSeparator" w:id="0">
    <w:p w:rsidR="00DE336B" w:rsidRDefault="00DE336B" w:rsidP="00D237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0A5" w:rsidRDefault="000060A5">
    <w:pPr>
      <w:pStyle w:val="Piedepgina"/>
    </w:pPr>
  </w:p>
  <w:p w:rsidR="000060A5" w:rsidRDefault="000060A5">
    <w:pPr>
      <w:pStyle w:val="Piedepgina"/>
    </w:pPr>
  </w:p>
  <w:p w:rsidR="000060A5" w:rsidRDefault="000060A5">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53B" w:rsidRDefault="0007453B">
    <w:pPr>
      <w:pStyle w:val="Piedepgina"/>
    </w:pPr>
  </w:p>
  <w:p w:rsidR="0007453B" w:rsidRDefault="0007453B">
    <w:pPr>
      <w:pStyle w:val="Piedepgina"/>
    </w:pPr>
  </w:p>
  <w:p w:rsidR="0007453B" w:rsidRDefault="0007453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36B" w:rsidRDefault="00DE336B" w:rsidP="00D23731">
      <w:pPr>
        <w:spacing w:after="0" w:line="240" w:lineRule="auto"/>
      </w:pPr>
      <w:r>
        <w:separator/>
      </w:r>
    </w:p>
  </w:footnote>
  <w:footnote w:type="continuationSeparator" w:id="0">
    <w:p w:rsidR="00DE336B" w:rsidRDefault="00DE336B" w:rsidP="00D237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0A5" w:rsidRDefault="000060A5">
    <w:pPr>
      <w:pStyle w:val="Encabezado"/>
    </w:pPr>
  </w:p>
  <w:tbl>
    <w:tblPr>
      <w:tblStyle w:val="Tablaconcuadrcula"/>
      <w:tblW w:w="0" w:type="auto"/>
      <w:tblLook w:val="04A0"/>
    </w:tblPr>
    <w:tblGrid>
      <w:gridCol w:w="1801"/>
      <w:gridCol w:w="2811"/>
      <w:gridCol w:w="2801"/>
      <w:gridCol w:w="1641"/>
    </w:tblGrid>
    <w:tr w:rsidR="000060A5" w:rsidTr="00D23731">
      <w:trPr>
        <w:trHeight w:val="435"/>
      </w:trPr>
      <w:tc>
        <w:tcPr>
          <w:tcW w:w="1801" w:type="dxa"/>
          <w:vMerge w:val="restart"/>
          <w:vAlign w:val="center"/>
        </w:tcPr>
        <w:p w:rsidR="000060A5" w:rsidRDefault="000060A5" w:rsidP="00D122A9">
          <w:pPr>
            <w:pStyle w:val="Encabezado"/>
            <w:jc w:val="center"/>
          </w:pPr>
          <w:r>
            <w:rPr>
              <w:noProof/>
              <w:lang w:val="es-ES" w:eastAsia="es-ES"/>
            </w:rPr>
            <w:drawing>
              <wp:inline distT="0" distB="0" distL="0" distR="0">
                <wp:extent cx="937560" cy="530825"/>
                <wp:effectExtent l="19050" t="0" r="0" b="0"/>
                <wp:docPr id="6" name="0 Imagen" descr="a-isologotipo color CH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sologotipo color CHICO.jpg"/>
                        <pic:cNvPicPr/>
                      </pic:nvPicPr>
                      <pic:blipFill>
                        <a:blip r:embed="rId1"/>
                        <a:stretch>
                          <a:fillRect/>
                        </a:stretch>
                      </pic:blipFill>
                      <pic:spPr>
                        <a:xfrm>
                          <a:off x="0" y="0"/>
                          <a:ext cx="932832" cy="528148"/>
                        </a:xfrm>
                        <a:prstGeom prst="rect">
                          <a:avLst/>
                        </a:prstGeom>
                      </pic:spPr>
                    </pic:pic>
                  </a:graphicData>
                </a:graphic>
              </wp:inline>
            </w:drawing>
          </w:r>
        </w:p>
      </w:tc>
      <w:tc>
        <w:tcPr>
          <w:tcW w:w="5612" w:type="dxa"/>
          <w:gridSpan w:val="2"/>
          <w:vAlign w:val="center"/>
        </w:tcPr>
        <w:p w:rsidR="000060A5" w:rsidRPr="00D23731" w:rsidRDefault="000060A5" w:rsidP="00D122A9">
          <w:pPr>
            <w:pStyle w:val="Encabezado"/>
            <w:jc w:val="center"/>
            <w:rPr>
              <w:b/>
              <w:sz w:val="28"/>
              <w:szCs w:val="28"/>
            </w:rPr>
          </w:pPr>
          <w:r w:rsidRPr="00D23731">
            <w:rPr>
              <w:b/>
              <w:sz w:val="28"/>
              <w:szCs w:val="28"/>
            </w:rPr>
            <w:t>PROCEDIMIENTOS</w:t>
          </w:r>
        </w:p>
      </w:tc>
      <w:tc>
        <w:tcPr>
          <w:tcW w:w="1641" w:type="dxa"/>
          <w:vAlign w:val="center"/>
        </w:tcPr>
        <w:p w:rsidR="000060A5" w:rsidRDefault="000060A5" w:rsidP="00D122A9">
          <w:pPr>
            <w:pStyle w:val="Encabezado"/>
            <w:jc w:val="center"/>
          </w:pPr>
          <w:r>
            <w:t>SGC</w:t>
          </w:r>
        </w:p>
      </w:tc>
    </w:tr>
    <w:tr w:rsidR="000060A5" w:rsidTr="00D23731">
      <w:trPr>
        <w:trHeight w:val="412"/>
      </w:trPr>
      <w:tc>
        <w:tcPr>
          <w:tcW w:w="1801" w:type="dxa"/>
          <w:vMerge/>
        </w:tcPr>
        <w:p w:rsidR="000060A5" w:rsidRDefault="000060A5" w:rsidP="00D122A9">
          <w:pPr>
            <w:pStyle w:val="Encabezado"/>
          </w:pPr>
        </w:p>
      </w:tc>
      <w:tc>
        <w:tcPr>
          <w:tcW w:w="5612" w:type="dxa"/>
          <w:gridSpan w:val="2"/>
          <w:vAlign w:val="center"/>
        </w:tcPr>
        <w:p w:rsidR="000060A5" w:rsidRPr="00D23731" w:rsidRDefault="00490C59" w:rsidP="00490C59">
          <w:pPr>
            <w:pStyle w:val="Encabezado"/>
            <w:jc w:val="center"/>
            <w:rPr>
              <w:b/>
            </w:rPr>
          </w:pPr>
          <w:r>
            <w:rPr>
              <w:b/>
            </w:rPr>
            <w:t>INFORMACION DOCUMENTADA</w:t>
          </w:r>
        </w:p>
      </w:tc>
      <w:tc>
        <w:tcPr>
          <w:tcW w:w="1641" w:type="dxa"/>
          <w:vAlign w:val="center"/>
        </w:tcPr>
        <w:p w:rsidR="000060A5" w:rsidRDefault="000060A5" w:rsidP="00D122A9">
          <w:pPr>
            <w:pStyle w:val="Encabezado"/>
            <w:jc w:val="center"/>
          </w:pPr>
          <w:r>
            <w:t>ISO 9001</w:t>
          </w:r>
        </w:p>
      </w:tc>
    </w:tr>
    <w:tr w:rsidR="000060A5" w:rsidTr="00D23731">
      <w:trPr>
        <w:trHeight w:val="170"/>
      </w:trPr>
      <w:tc>
        <w:tcPr>
          <w:tcW w:w="1801" w:type="dxa"/>
          <w:vMerge/>
        </w:tcPr>
        <w:p w:rsidR="000060A5" w:rsidRDefault="000060A5" w:rsidP="00D122A9">
          <w:pPr>
            <w:pStyle w:val="Encabezado"/>
          </w:pPr>
        </w:p>
      </w:tc>
      <w:tc>
        <w:tcPr>
          <w:tcW w:w="2811" w:type="dxa"/>
          <w:vAlign w:val="center"/>
        </w:tcPr>
        <w:p w:rsidR="000060A5" w:rsidRPr="00C408FF" w:rsidRDefault="000060A5" w:rsidP="00AE60F6">
          <w:pPr>
            <w:pStyle w:val="Encabezado"/>
            <w:rPr>
              <w:sz w:val="20"/>
              <w:szCs w:val="20"/>
            </w:rPr>
          </w:pPr>
          <w:r w:rsidRPr="00C408FF">
            <w:rPr>
              <w:sz w:val="20"/>
              <w:szCs w:val="20"/>
            </w:rPr>
            <w:t>REV.:</w:t>
          </w:r>
          <w:r>
            <w:rPr>
              <w:sz w:val="20"/>
              <w:szCs w:val="20"/>
            </w:rPr>
            <w:t xml:space="preserve"> 0</w:t>
          </w:r>
          <w:r w:rsidR="00AE60F6">
            <w:rPr>
              <w:sz w:val="20"/>
              <w:szCs w:val="20"/>
            </w:rPr>
            <w:t>1</w:t>
          </w:r>
        </w:p>
      </w:tc>
      <w:tc>
        <w:tcPr>
          <w:tcW w:w="2801" w:type="dxa"/>
          <w:vAlign w:val="center"/>
        </w:tcPr>
        <w:p w:rsidR="000060A5" w:rsidRPr="00C408FF" w:rsidRDefault="000060A5" w:rsidP="00D23731">
          <w:pPr>
            <w:pStyle w:val="Encabezado"/>
            <w:rPr>
              <w:sz w:val="20"/>
              <w:szCs w:val="20"/>
            </w:rPr>
          </w:pPr>
          <w:r w:rsidRPr="00C408FF">
            <w:rPr>
              <w:sz w:val="20"/>
              <w:szCs w:val="20"/>
            </w:rPr>
            <w:t>FECHA VIG.:</w:t>
          </w:r>
          <w:r w:rsidR="00AE60F6">
            <w:rPr>
              <w:sz w:val="20"/>
              <w:szCs w:val="20"/>
            </w:rPr>
            <w:t>30/11/2019</w:t>
          </w:r>
        </w:p>
      </w:tc>
      <w:tc>
        <w:tcPr>
          <w:tcW w:w="1641" w:type="dxa"/>
          <w:vAlign w:val="center"/>
        </w:tcPr>
        <w:sdt>
          <w:sdtPr>
            <w:rPr>
              <w:sz w:val="20"/>
              <w:szCs w:val="20"/>
            </w:rPr>
            <w:id w:val="250395305"/>
            <w:docPartObj>
              <w:docPartGallery w:val="Page Numbers (Top of Page)"/>
              <w:docPartUnique/>
            </w:docPartObj>
          </w:sdtPr>
          <w:sdtContent>
            <w:p w:rsidR="000060A5" w:rsidRPr="00962022" w:rsidRDefault="000060A5" w:rsidP="00D23731">
              <w:pPr>
                <w:pStyle w:val="Encabezado"/>
                <w:jc w:val="center"/>
                <w:rPr>
                  <w:sz w:val="20"/>
                  <w:szCs w:val="20"/>
                </w:rPr>
              </w:pPr>
              <w:r w:rsidRPr="00962022">
                <w:rPr>
                  <w:sz w:val="20"/>
                  <w:szCs w:val="20"/>
                </w:rPr>
                <w:t xml:space="preserve">Página </w:t>
              </w:r>
              <w:r w:rsidR="00B05DAE" w:rsidRPr="00962022">
                <w:rPr>
                  <w:sz w:val="20"/>
                  <w:szCs w:val="20"/>
                </w:rPr>
                <w:fldChar w:fldCharType="begin"/>
              </w:r>
              <w:r w:rsidRPr="00962022">
                <w:rPr>
                  <w:sz w:val="20"/>
                  <w:szCs w:val="20"/>
                </w:rPr>
                <w:instrText xml:space="preserve"> PAGE </w:instrText>
              </w:r>
              <w:r w:rsidR="00B05DAE" w:rsidRPr="00962022">
                <w:rPr>
                  <w:sz w:val="20"/>
                  <w:szCs w:val="20"/>
                </w:rPr>
                <w:fldChar w:fldCharType="separate"/>
              </w:r>
              <w:r w:rsidR="00861BC2">
                <w:rPr>
                  <w:noProof/>
                  <w:sz w:val="20"/>
                  <w:szCs w:val="20"/>
                </w:rPr>
                <w:t>1</w:t>
              </w:r>
              <w:r w:rsidR="00B05DAE" w:rsidRPr="00962022">
                <w:rPr>
                  <w:sz w:val="20"/>
                  <w:szCs w:val="20"/>
                </w:rPr>
                <w:fldChar w:fldCharType="end"/>
              </w:r>
              <w:r w:rsidRPr="00962022">
                <w:rPr>
                  <w:sz w:val="20"/>
                  <w:szCs w:val="20"/>
                </w:rPr>
                <w:t xml:space="preserve"> de </w:t>
              </w:r>
              <w:r w:rsidR="00B05DAE" w:rsidRPr="00962022">
                <w:rPr>
                  <w:sz w:val="20"/>
                  <w:szCs w:val="20"/>
                </w:rPr>
                <w:fldChar w:fldCharType="begin"/>
              </w:r>
              <w:r w:rsidRPr="00962022">
                <w:rPr>
                  <w:sz w:val="20"/>
                  <w:szCs w:val="20"/>
                </w:rPr>
                <w:instrText xml:space="preserve"> NUMPAGES  </w:instrText>
              </w:r>
              <w:r w:rsidR="00B05DAE" w:rsidRPr="00962022">
                <w:rPr>
                  <w:sz w:val="20"/>
                  <w:szCs w:val="20"/>
                </w:rPr>
                <w:fldChar w:fldCharType="separate"/>
              </w:r>
              <w:r w:rsidR="00861BC2">
                <w:rPr>
                  <w:noProof/>
                  <w:sz w:val="20"/>
                  <w:szCs w:val="20"/>
                </w:rPr>
                <w:t>3</w:t>
              </w:r>
              <w:r w:rsidR="00B05DAE" w:rsidRPr="00962022">
                <w:rPr>
                  <w:sz w:val="20"/>
                  <w:szCs w:val="20"/>
                </w:rPr>
                <w:fldChar w:fldCharType="end"/>
              </w:r>
            </w:p>
          </w:sdtContent>
        </w:sdt>
      </w:tc>
    </w:tr>
  </w:tbl>
  <w:p w:rsidR="000060A5" w:rsidRDefault="000060A5">
    <w:pPr>
      <w:pStyle w:val="Encabezado"/>
    </w:pPr>
  </w:p>
  <w:p w:rsidR="000060A5" w:rsidRDefault="000060A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22083"/>
    <w:multiLevelType w:val="hybridMultilevel"/>
    <w:tmpl w:val="D9D67F8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E811F51"/>
    <w:multiLevelType w:val="hybridMultilevel"/>
    <w:tmpl w:val="4E6021AC"/>
    <w:lvl w:ilvl="0" w:tplc="D618FA84">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1CEE084C"/>
    <w:multiLevelType w:val="hybridMultilevel"/>
    <w:tmpl w:val="6A7A401E"/>
    <w:lvl w:ilvl="0" w:tplc="BA2E1878">
      <w:start w:val="1"/>
      <w:numFmt w:val="decimal"/>
      <w:lvlText w:val="%1)"/>
      <w:lvlJc w:val="left"/>
      <w:pPr>
        <w:ind w:left="1505"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1CB19A4"/>
    <w:multiLevelType w:val="hybridMultilevel"/>
    <w:tmpl w:val="E350F8E2"/>
    <w:lvl w:ilvl="0" w:tplc="614885B8">
      <w:start w:val="1"/>
      <w:numFmt w:val="decimal"/>
      <w:lvlText w:val="%1)"/>
      <w:lvlJc w:val="left"/>
      <w:pPr>
        <w:ind w:left="1505"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9A43841"/>
    <w:multiLevelType w:val="hybridMultilevel"/>
    <w:tmpl w:val="8E46A342"/>
    <w:lvl w:ilvl="0" w:tplc="D294F366">
      <w:start w:val="1"/>
      <w:numFmt w:val="decimal"/>
      <w:lvlText w:val="%1)"/>
      <w:lvlJc w:val="left"/>
      <w:pPr>
        <w:ind w:left="1505"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35B6E59"/>
    <w:multiLevelType w:val="hybridMultilevel"/>
    <w:tmpl w:val="4E9AEC54"/>
    <w:lvl w:ilvl="0" w:tplc="14A2042C">
      <w:start w:val="1"/>
      <w:numFmt w:val="decimal"/>
      <w:lvlText w:val="%1)"/>
      <w:lvlJc w:val="left"/>
      <w:pPr>
        <w:ind w:left="1505"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B5F6BC0"/>
    <w:multiLevelType w:val="hybridMultilevel"/>
    <w:tmpl w:val="FA5EAE24"/>
    <w:lvl w:ilvl="0" w:tplc="CD4C6F5C">
      <w:start w:val="1"/>
      <w:numFmt w:val="decimal"/>
      <w:lvlText w:val="%1)"/>
      <w:lvlJc w:val="left"/>
      <w:pPr>
        <w:ind w:left="1505"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D740F6F"/>
    <w:multiLevelType w:val="hybridMultilevel"/>
    <w:tmpl w:val="BEA4301A"/>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8">
    <w:nsid w:val="66297133"/>
    <w:multiLevelType w:val="multilevel"/>
    <w:tmpl w:val="EEA83AA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70E83584"/>
    <w:multiLevelType w:val="hybridMultilevel"/>
    <w:tmpl w:val="9D74FE38"/>
    <w:lvl w:ilvl="0" w:tplc="080A0011">
      <w:start w:val="1"/>
      <w:numFmt w:val="decimal"/>
      <w:lvlText w:val="%1)"/>
      <w:lvlJc w:val="left"/>
      <w:pPr>
        <w:ind w:left="1505" w:hanging="360"/>
      </w:pPr>
    </w:lvl>
    <w:lvl w:ilvl="1" w:tplc="2C0A0019" w:tentative="1">
      <w:start w:val="1"/>
      <w:numFmt w:val="lowerLetter"/>
      <w:lvlText w:val="%2."/>
      <w:lvlJc w:val="left"/>
      <w:pPr>
        <w:ind w:left="2225" w:hanging="360"/>
      </w:pPr>
    </w:lvl>
    <w:lvl w:ilvl="2" w:tplc="2C0A001B" w:tentative="1">
      <w:start w:val="1"/>
      <w:numFmt w:val="lowerRoman"/>
      <w:lvlText w:val="%3."/>
      <w:lvlJc w:val="right"/>
      <w:pPr>
        <w:ind w:left="2945" w:hanging="180"/>
      </w:pPr>
    </w:lvl>
    <w:lvl w:ilvl="3" w:tplc="2C0A000F" w:tentative="1">
      <w:start w:val="1"/>
      <w:numFmt w:val="decimal"/>
      <w:lvlText w:val="%4."/>
      <w:lvlJc w:val="left"/>
      <w:pPr>
        <w:ind w:left="3665" w:hanging="360"/>
      </w:pPr>
    </w:lvl>
    <w:lvl w:ilvl="4" w:tplc="2C0A0019" w:tentative="1">
      <w:start w:val="1"/>
      <w:numFmt w:val="lowerLetter"/>
      <w:lvlText w:val="%5."/>
      <w:lvlJc w:val="left"/>
      <w:pPr>
        <w:ind w:left="4385" w:hanging="360"/>
      </w:pPr>
    </w:lvl>
    <w:lvl w:ilvl="5" w:tplc="2C0A001B" w:tentative="1">
      <w:start w:val="1"/>
      <w:numFmt w:val="lowerRoman"/>
      <w:lvlText w:val="%6."/>
      <w:lvlJc w:val="right"/>
      <w:pPr>
        <w:ind w:left="5105" w:hanging="180"/>
      </w:pPr>
    </w:lvl>
    <w:lvl w:ilvl="6" w:tplc="2C0A000F" w:tentative="1">
      <w:start w:val="1"/>
      <w:numFmt w:val="decimal"/>
      <w:lvlText w:val="%7."/>
      <w:lvlJc w:val="left"/>
      <w:pPr>
        <w:ind w:left="5825" w:hanging="360"/>
      </w:pPr>
    </w:lvl>
    <w:lvl w:ilvl="7" w:tplc="2C0A0019" w:tentative="1">
      <w:start w:val="1"/>
      <w:numFmt w:val="lowerLetter"/>
      <w:lvlText w:val="%8."/>
      <w:lvlJc w:val="left"/>
      <w:pPr>
        <w:ind w:left="6545" w:hanging="360"/>
      </w:pPr>
    </w:lvl>
    <w:lvl w:ilvl="8" w:tplc="2C0A001B" w:tentative="1">
      <w:start w:val="1"/>
      <w:numFmt w:val="lowerRoman"/>
      <w:lvlText w:val="%9."/>
      <w:lvlJc w:val="right"/>
      <w:pPr>
        <w:ind w:left="7265" w:hanging="180"/>
      </w:pPr>
    </w:lvl>
  </w:abstractNum>
  <w:abstractNum w:abstractNumId="10">
    <w:nsid w:val="778151B1"/>
    <w:multiLevelType w:val="hybridMultilevel"/>
    <w:tmpl w:val="4E6021AC"/>
    <w:lvl w:ilvl="0" w:tplc="D618FA84">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8"/>
  </w:num>
  <w:num w:numId="2">
    <w:abstractNumId w:val="0"/>
  </w:num>
  <w:num w:numId="3">
    <w:abstractNumId w:val="9"/>
  </w:num>
  <w:num w:numId="4">
    <w:abstractNumId w:val="3"/>
  </w:num>
  <w:num w:numId="5">
    <w:abstractNumId w:val="2"/>
  </w:num>
  <w:num w:numId="6">
    <w:abstractNumId w:val="5"/>
  </w:num>
  <w:num w:numId="7">
    <w:abstractNumId w:val="6"/>
  </w:num>
  <w:num w:numId="8">
    <w:abstractNumId w:val="4"/>
  </w:num>
  <w:num w:numId="9">
    <w:abstractNumId w:val="1"/>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rsids>
    <w:rsidRoot w:val="00D60AE7"/>
    <w:rsid w:val="0000379A"/>
    <w:rsid w:val="000060A5"/>
    <w:rsid w:val="0001148B"/>
    <w:rsid w:val="00015110"/>
    <w:rsid w:val="00033ED5"/>
    <w:rsid w:val="000568EA"/>
    <w:rsid w:val="0007453B"/>
    <w:rsid w:val="00084E70"/>
    <w:rsid w:val="000910C9"/>
    <w:rsid w:val="0009713D"/>
    <w:rsid w:val="000B7750"/>
    <w:rsid w:val="000D2CB3"/>
    <w:rsid w:val="000E06D5"/>
    <w:rsid w:val="00154D05"/>
    <w:rsid w:val="00162FF3"/>
    <w:rsid w:val="00244B9B"/>
    <w:rsid w:val="002659DA"/>
    <w:rsid w:val="002B7226"/>
    <w:rsid w:val="002C671F"/>
    <w:rsid w:val="003275FC"/>
    <w:rsid w:val="0033416B"/>
    <w:rsid w:val="00360059"/>
    <w:rsid w:val="003F68A4"/>
    <w:rsid w:val="00405540"/>
    <w:rsid w:val="00437477"/>
    <w:rsid w:val="004378D4"/>
    <w:rsid w:val="00472D15"/>
    <w:rsid w:val="00473FE6"/>
    <w:rsid w:val="00490C59"/>
    <w:rsid w:val="005055E7"/>
    <w:rsid w:val="0054335B"/>
    <w:rsid w:val="005E7D07"/>
    <w:rsid w:val="00666164"/>
    <w:rsid w:val="006977C2"/>
    <w:rsid w:val="006D07B2"/>
    <w:rsid w:val="0070214E"/>
    <w:rsid w:val="00723BB9"/>
    <w:rsid w:val="00730519"/>
    <w:rsid w:val="00735BDE"/>
    <w:rsid w:val="007A06E6"/>
    <w:rsid w:val="007E6135"/>
    <w:rsid w:val="00817622"/>
    <w:rsid w:val="008561A2"/>
    <w:rsid w:val="00861BC2"/>
    <w:rsid w:val="008832D5"/>
    <w:rsid w:val="008A29D9"/>
    <w:rsid w:val="008C7EF6"/>
    <w:rsid w:val="009A711C"/>
    <w:rsid w:val="009D5398"/>
    <w:rsid w:val="00A33BED"/>
    <w:rsid w:val="00AC7F89"/>
    <w:rsid w:val="00AE60F6"/>
    <w:rsid w:val="00AF6F6D"/>
    <w:rsid w:val="00B05DAE"/>
    <w:rsid w:val="00B105DA"/>
    <w:rsid w:val="00B37699"/>
    <w:rsid w:val="00B46BA0"/>
    <w:rsid w:val="00C433A8"/>
    <w:rsid w:val="00C56F55"/>
    <w:rsid w:val="00CD4B7F"/>
    <w:rsid w:val="00CF3EB2"/>
    <w:rsid w:val="00D122A9"/>
    <w:rsid w:val="00D1312F"/>
    <w:rsid w:val="00D23731"/>
    <w:rsid w:val="00D60AE7"/>
    <w:rsid w:val="00D83099"/>
    <w:rsid w:val="00D91F31"/>
    <w:rsid w:val="00DE336B"/>
    <w:rsid w:val="00E359BE"/>
    <w:rsid w:val="00E46F61"/>
    <w:rsid w:val="00E915FD"/>
    <w:rsid w:val="00F225AE"/>
    <w:rsid w:val="00F4102E"/>
    <w:rsid w:val="00F6019C"/>
    <w:rsid w:val="00F87E6F"/>
    <w:rsid w:val="00F9402D"/>
    <w:rsid w:val="00F94BA6"/>
    <w:rsid w:val="00FA153E"/>
    <w:rsid w:val="00FF78C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7C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37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3731"/>
  </w:style>
  <w:style w:type="paragraph" w:styleId="Piedepgina">
    <w:name w:val="footer"/>
    <w:basedOn w:val="Normal"/>
    <w:link w:val="PiedepginaCar"/>
    <w:uiPriority w:val="99"/>
    <w:unhideWhenUsed/>
    <w:rsid w:val="00D237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3731"/>
  </w:style>
  <w:style w:type="paragraph" w:styleId="Textodeglobo">
    <w:name w:val="Balloon Text"/>
    <w:basedOn w:val="Normal"/>
    <w:link w:val="TextodegloboCar"/>
    <w:uiPriority w:val="99"/>
    <w:semiHidden/>
    <w:unhideWhenUsed/>
    <w:rsid w:val="00D237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3731"/>
    <w:rPr>
      <w:rFonts w:ascii="Tahoma" w:hAnsi="Tahoma" w:cs="Tahoma"/>
      <w:sz w:val="16"/>
      <w:szCs w:val="16"/>
    </w:rPr>
  </w:style>
  <w:style w:type="table" w:styleId="Tablaconcuadrcula">
    <w:name w:val="Table Grid"/>
    <w:basedOn w:val="Tablanormal"/>
    <w:uiPriority w:val="59"/>
    <w:rsid w:val="00D237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23731"/>
    <w:pPr>
      <w:ind w:left="720"/>
      <w:contextualSpacing/>
    </w:pPr>
  </w:style>
  <w:style w:type="character" w:styleId="Hipervnculo">
    <w:name w:val="Hyperlink"/>
    <w:basedOn w:val="Fuentedeprrafopredeter"/>
    <w:uiPriority w:val="99"/>
    <w:semiHidden/>
    <w:unhideWhenUsed/>
    <w:rsid w:val="0043747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tagroweb.com.ar/instructivo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otagroweb.com.ar/instructivo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E6C14FB9603E54A9538131507CBCCA0" ma:contentTypeVersion="0" ma:contentTypeDescription="Crear nuevo documento." ma:contentTypeScope="" ma:versionID="69ea959007126d636a13c925ccf5804c">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B75E18A-F0B4-4D77-989F-9BA5C165D4A0}">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4FFC7D08-5B17-4253-927F-7069AB8D1160}">
  <ds:schemaRefs>
    <ds:schemaRef ds:uri="http://schemas.microsoft.com/sharepoint/v3/contenttype/forms"/>
  </ds:schemaRefs>
</ds:datastoreItem>
</file>

<file path=customXml/itemProps3.xml><?xml version="1.0" encoding="utf-8"?>
<ds:datastoreItem xmlns:ds="http://schemas.openxmlformats.org/officeDocument/2006/customXml" ds:itemID="{4AC4680F-33C8-4A5B-BF73-E305133DE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4786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lpozzi</cp:lastModifiedBy>
  <cp:revision>2</cp:revision>
  <dcterms:created xsi:type="dcterms:W3CDTF">2019-11-20T11:25:00Z</dcterms:created>
  <dcterms:modified xsi:type="dcterms:W3CDTF">2019-11-20T11:25:00Z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0x010100CE6C14FB9603E54A9538131507CBCCA0</vt:lpwstr>
  </property>
</Properties>
</file>